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F1" w:rsidRDefault="000811F1">
      <w:pPr>
        <w:pStyle w:val="Standardnte"/>
        <w:tabs>
          <w:tab w:val="left" w:pos="-1418"/>
        </w:tabs>
        <w:rPr>
          <w:b/>
          <w:caps/>
          <w:color w:val="0000FF"/>
          <w:sz w:val="20"/>
        </w:rPr>
      </w:pPr>
    </w:p>
    <w:p w:rsidR="000811F1" w:rsidRDefault="000811F1">
      <w:pPr>
        <w:pStyle w:val="Standardnte"/>
        <w:tabs>
          <w:tab w:val="left" w:pos="-1418"/>
        </w:tabs>
        <w:rPr>
          <w:b/>
          <w:caps/>
          <w:color w:val="808080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7939"/>
      </w:tblGrid>
      <w:tr w:rsidR="000811F1">
        <w:trPr>
          <w:cantSplit/>
          <w:trHeight w:val="991"/>
        </w:trPr>
        <w:tc>
          <w:tcPr>
            <w:tcW w:w="1770" w:type="dxa"/>
            <w:shd w:val="clear" w:color="auto" w:fill="auto"/>
            <w:vAlign w:val="center"/>
          </w:tcPr>
          <w:p w:rsidR="000811F1" w:rsidRDefault="00471CD8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19050" distR="9525">
                  <wp:extent cx="828675" cy="600075"/>
                  <wp:effectExtent l="0" t="0" r="0" b="0"/>
                  <wp:docPr id="1" name="Obrázek 2" descr="s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s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811F1" w:rsidRDefault="00471CD8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/>
                <w:color w:val="35598F"/>
                <w:sz w:val="26"/>
                <w:szCs w:val="26"/>
              </w:rPr>
            </w:pPr>
            <w:r>
              <w:rPr>
                <w:b/>
                <w:color w:val="35598F"/>
                <w:sz w:val="26"/>
                <w:szCs w:val="26"/>
              </w:rPr>
              <w:t>STŘEDNÍ PRŮMYSLOVÁ ŠKOLA A OBCHODNÍ AKADEMIE</w:t>
            </w:r>
          </w:p>
          <w:p w:rsidR="000811F1" w:rsidRDefault="00471CD8">
            <w:pPr>
              <w:pStyle w:val="Zhlav"/>
              <w:spacing w:line="276" w:lineRule="auto"/>
              <w:jc w:val="center"/>
              <w:rPr>
                <w:color w:val="35598F"/>
                <w:sz w:val="26"/>
                <w:szCs w:val="26"/>
              </w:rPr>
            </w:pPr>
            <w:r>
              <w:rPr>
                <w:b/>
                <w:color w:val="35598F"/>
                <w:sz w:val="26"/>
                <w:szCs w:val="26"/>
              </w:rPr>
              <w:t>UHERSKÝ BROD</w:t>
            </w:r>
          </w:p>
          <w:p w:rsidR="000811F1" w:rsidRDefault="00471CD8">
            <w:pPr>
              <w:pStyle w:val="Zhlav"/>
              <w:jc w:val="center"/>
              <w:rPr>
                <w:rFonts w:ascii="Arial" w:hAnsi="Arial"/>
                <w:color w:val="000080"/>
                <w:sz w:val="24"/>
                <w:szCs w:val="24"/>
              </w:rPr>
            </w:pPr>
            <w:r>
              <w:rPr>
                <w:color w:val="35598F"/>
                <w:sz w:val="24"/>
                <w:szCs w:val="24"/>
              </w:rPr>
              <w:t>Nivnická 1781, 688 01 Uherský Brod</w:t>
            </w:r>
          </w:p>
        </w:tc>
      </w:tr>
    </w:tbl>
    <w:p w:rsidR="000811F1" w:rsidRDefault="000811F1">
      <w:pPr>
        <w:pStyle w:val="Nadpis2"/>
        <w:rPr>
          <w:b/>
          <w:sz w:val="40"/>
        </w:rPr>
      </w:pPr>
    </w:p>
    <w:p w:rsidR="000811F1" w:rsidRDefault="00471CD8">
      <w:pPr>
        <w:pStyle w:val="Nadpis2"/>
      </w:pPr>
      <w:proofErr w:type="gramStart"/>
      <w:r>
        <w:rPr>
          <w:b/>
          <w:sz w:val="40"/>
        </w:rPr>
        <w:t>KONZULTAČNÍ  HODINY</w:t>
      </w:r>
      <w:proofErr w:type="gramEnd"/>
      <w:r>
        <w:rPr>
          <w:b/>
          <w:sz w:val="40"/>
        </w:rPr>
        <w:t xml:space="preserve"> 202</w:t>
      </w:r>
      <w:r w:rsidR="00D62ABB">
        <w:rPr>
          <w:b/>
          <w:sz w:val="40"/>
        </w:rPr>
        <w:t>1</w:t>
      </w:r>
      <w:r>
        <w:rPr>
          <w:b/>
          <w:sz w:val="40"/>
        </w:rPr>
        <w:t>/202</w:t>
      </w:r>
      <w:r w:rsidR="00D62ABB">
        <w:rPr>
          <w:b/>
          <w:sz w:val="40"/>
        </w:rPr>
        <w:t>2</w:t>
      </w:r>
      <w:r>
        <w:rPr>
          <w:b/>
          <w:sz w:val="40"/>
        </w:rPr>
        <w:t xml:space="preserve"> – Nivnická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210"/>
        <w:gridCol w:w="3099"/>
        <w:gridCol w:w="2960"/>
        <w:gridCol w:w="283"/>
      </w:tblGrid>
      <w:tr w:rsidR="000811F1" w:rsidTr="0028757B">
        <w:trPr>
          <w:trHeight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C0C0C0"/>
            <w:vAlign w:val="bottom"/>
          </w:tcPr>
          <w:p w:rsidR="000811F1" w:rsidRDefault="00471C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Jméno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C0C0C0"/>
            <w:vAlign w:val="bottom"/>
          </w:tcPr>
          <w:p w:rsidR="000811F1" w:rsidRDefault="00471C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 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C0C0C0"/>
          </w:tcPr>
          <w:p w:rsidR="000811F1" w:rsidRDefault="009065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SUDÝ</w:t>
            </w:r>
            <w:r w:rsidR="00471CD8">
              <w:rPr>
                <w:b/>
                <w:bCs/>
                <w:sz w:val="28"/>
              </w:rPr>
              <w:t xml:space="preserve"> TÝDEN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C0C0C0"/>
          </w:tcPr>
          <w:p w:rsidR="000811F1" w:rsidRDefault="009065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LICHÝ</w:t>
            </w:r>
            <w:r w:rsidR="00471CD8">
              <w:rPr>
                <w:b/>
                <w:bCs/>
                <w:sz w:val="28"/>
              </w:rPr>
              <w:t xml:space="preserve"> TÝDEN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C0C0C0"/>
          </w:tcPr>
          <w:p w:rsidR="000811F1" w:rsidRDefault="00471C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Balijová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Petra,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 – 14:30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</w:t>
            </w:r>
            <w:r>
              <w:rPr>
                <w:b/>
                <w:sz w:val="24"/>
                <w:szCs w:val="24"/>
              </w:rPr>
              <w:t xml:space="preserve"> 13: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E959E2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Bělohrad Luboš,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 14.35 – 15.20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 14.35 – 15.20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Bublík Miroslav,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13:40 – 14:30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</w:t>
            </w:r>
            <w:r>
              <w:rPr>
                <w:b/>
                <w:sz w:val="24"/>
                <w:szCs w:val="24"/>
              </w:rPr>
              <w:t xml:space="preserve"> 13:40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FF6D53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Bogar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Kryštof,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Úterý 14:30 – 15:15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Úterý 14:30 – 15:15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Buráňová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Alena,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7.00 – 7.45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Pátek 7.00 – 7.45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DA24ED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Dulínková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Alena,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7:30 – 7:55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7:30 – 7:55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Hájková Ivana, Bc.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13.40-14.25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Předbranská</w:t>
            </w:r>
            <w:proofErr w:type="spellEnd"/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Hečová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Dagmara,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Úterý 12:50 – 13:35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Předbranská</w:t>
            </w:r>
            <w:proofErr w:type="spellEnd"/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Hudeček Ondřej,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Pondělí 14:30-15:00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Pondělí 14:30-15:00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515A1E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Chamulová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 Hana,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 7:00 – 7:45 (NIV)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 7:00 – 7:45 (PB)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Jančařík Ladislav,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14:15-15:00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13:40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991847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Janíčková Petra,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Pátek 12:50 – 13:35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Pátek 13:40 – 14:25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5E57A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Janůš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Dalibor,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Úterý 14:15-15:00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14:15-15:00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806676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Juráková Iveta,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Pondělí 13.40-14.25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Pátek 13.40-14.25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5639AA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Jeřábek Ondřej, RNDr.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 – 13:40 – 14:25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 – 13:40 – 14:25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Juriga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Jakub,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 7:00 – 7:45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 7:00 – 7:45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661617" w:rsidTr="00B97A4C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Kaisler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Petr,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pondělí 14:30 - 15:30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pondělí 14:30 - 15:30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893711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Kerek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Richard,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14:30 - 15:15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14:30 - 15:15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133311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Kočicová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Dagmar,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Předbranská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13:40 - 14:25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Kohoutková Ludmila,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13:30 – 14:20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14:30 – 15:15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Machala Viktor,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P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1617">
              <w:rPr>
                <w:b/>
                <w:sz w:val="24"/>
                <w:szCs w:val="24"/>
              </w:rPr>
              <w:t>pátek 12:50 - 13:35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Pr="00661617" w:rsidRDefault="00661617" w:rsidP="006616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1617">
              <w:rPr>
                <w:b/>
                <w:sz w:val="24"/>
                <w:szCs w:val="24"/>
              </w:rPr>
              <w:t>pátek 13:40 - 14:25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  <w:szCs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Mahdal Antonín, PaedDr.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13:40 – 14:30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13:40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Matěk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Petr,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13:30 – 14:30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13:30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Nevařil Josef,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14:30 -15:30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13:30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Nevařilová Ludmila,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14:25 – 15:30</w:t>
            </w:r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13:30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C04723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Nová Elena,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13:35 – 14:25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13:35 – 14:25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A14112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Novosád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Petr,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7:45 – 8:45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8:00 – 11:00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Obadalová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Soňa,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</w:t>
            </w:r>
            <w:bookmarkStart w:id="0" w:name="_GoBack"/>
            <w:bookmarkEnd w:id="0"/>
          </w:p>
        </w:tc>
        <w:tc>
          <w:tcPr>
            <w:tcW w:w="2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Čtvrtek 14: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-15:00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966C01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Smetanová Blanka, Mgr.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13:40 – 14:25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13:40 – 14:25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E24164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Vaculíková Eva,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14:25 – 15:15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13:40 – 14:30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A326AA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Vaňková Zuzana, PhDr.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úterý 14:30 – 15:30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SPŠ pondělí 14:30 – 15:30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C051FF">
        <w:trPr>
          <w:trHeight w:val="340"/>
        </w:trPr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Vašků Lenka, Ing.</w:t>
            </w:r>
          </w:p>
        </w:tc>
        <w:tc>
          <w:tcPr>
            <w:tcW w:w="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13:40 – 14:40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13:40 – 14:40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Vlková Monika, Mgr.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bookmarkStart w:id="1" w:name="__DdeLink__497_2533396733"/>
            <w:r>
              <w:rPr>
                <w:b/>
                <w:sz w:val="24"/>
                <w:szCs w:val="24"/>
              </w:rPr>
              <w:t>Pondělí 13:40 – 14:20</w:t>
            </w:r>
            <w:bookmarkEnd w:id="1"/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13:40 – 14:20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8772C9">
        <w:trPr>
          <w:trHeight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Vráblíková Romana, Mgr.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 12:50 – 13:35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14:30 – 15:15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  <w:tr w:rsidR="00661617" w:rsidTr="0028757B">
        <w:trPr>
          <w:trHeight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617" w:rsidRDefault="00661617" w:rsidP="006616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Weiserová Radomíra, Mgr.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Úterý 14:30 – 15:30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17" w:rsidRDefault="00661617" w:rsidP="00661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617" w:rsidRDefault="00661617" w:rsidP="00661617">
            <w:pPr>
              <w:jc w:val="center"/>
              <w:rPr>
                <w:sz w:val="24"/>
              </w:rPr>
            </w:pPr>
          </w:p>
        </w:tc>
      </w:tr>
    </w:tbl>
    <w:p w:rsidR="000811F1" w:rsidRDefault="000811F1">
      <w:pPr>
        <w:pStyle w:val="Zhlav"/>
        <w:tabs>
          <w:tab w:val="clear" w:pos="4536"/>
          <w:tab w:val="clear" w:pos="9072"/>
        </w:tabs>
      </w:pPr>
    </w:p>
    <w:sectPr w:rsidR="000811F1">
      <w:pgSz w:w="11906" w:h="16838"/>
      <w:pgMar w:top="238" w:right="567" w:bottom="284" w:left="1418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paniHeavy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F1"/>
    <w:rsid w:val="000811F1"/>
    <w:rsid w:val="000F1197"/>
    <w:rsid w:val="0028757B"/>
    <w:rsid w:val="002E56A6"/>
    <w:rsid w:val="00466F41"/>
    <w:rsid w:val="00471CD8"/>
    <w:rsid w:val="00661617"/>
    <w:rsid w:val="007E5908"/>
    <w:rsid w:val="00827935"/>
    <w:rsid w:val="009065FA"/>
    <w:rsid w:val="00971129"/>
    <w:rsid w:val="00A342C5"/>
    <w:rsid w:val="00A53A4A"/>
    <w:rsid w:val="00C1710B"/>
    <w:rsid w:val="00C60D4E"/>
    <w:rsid w:val="00CC01E0"/>
    <w:rsid w:val="00D417C8"/>
    <w:rsid w:val="00D62ABB"/>
    <w:rsid w:val="00E62652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6315"/>
  <w15:docId w15:val="{55630F86-0D4B-4AD7-BC53-0BCFAF87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4E8"/>
  </w:style>
  <w:style w:type="paragraph" w:styleId="Nadpis1">
    <w:name w:val="heading 1"/>
    <w:basedOn w:val="Normln"/>
    <w:next w:val="Normln"/>
    <w:qFormat/>
    <w:rsid w:val="002724E8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724E8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2724E8"/>
    <w:pPr>
      <w:keepNext/>
      <w:jc w:val="center"/>
      <w:outlineLvl w:val="2"/>
    </w:pPr>
    <w:rPr>
      <w:rFonts w:ascii="TimpaniHeavy" w:hAnsi="TimpaniHeavy"/>
      <w:b/>
      <w:spacing w:val="24"/>
      <w:sz w:val="40"/>
    </w:rPr>
  </w:style>
  <w:style w:type="paragraph" w:styleId="Nadpis4">
    <w:name w:val="heading 4"/>
    <w:basedOn w:val="Normln"/>
    <w:next w:val="Normln"/>
    <w:qFormat/>
    <w:rsid w:val="002724E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2724E8"/>
    <w:pPr>
      <w:keepNext/>
      <w:jc w:val="center"/>
      <w:outlineLvl w:val="4"/>
    </w:pPr>
    <w:rPr>
      <w:rFonts w:eastAsia="Arial Unicode MS"/>
      <w:sz w:val="24"/>
    </w:rPr>
  </w:style>
  <w:style w:type="paragraph" w:styleId="Nadpis6">
    <w:name w:val="heading 6"/>
    <w:basedOn w:val="Normln"/>
    <w:next w:val="Normln"/>
    <w:qFormat/>
    <w:rsid w:val="002724E8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2724E8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BB39F1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nte">
    <w:name w:val="Standardní te"/>
    <w:qFormat/>
    <w:rsid w:val="002724E8"/>
    <w:rPr>
      <w:color w:val="000000"/>
      <w:sz w:val="24"/>
    </w:rPr>
  </w:style>
  <w:style w:type="paragraph" w:styleId="Zkladntext2">
    <w:name w:val="Body Text 2"/>
    <w:basedOn w:val="Normln"/>
    <w:qFormat/>
    <w:rsid w:val="002724E8"/>
    <w:rPr>
      <w:sz w:val="32"/>
    </w:rPr>
  </w:style>
  <w:style w:type="paragraph" w:styleId="Zhlav">
    <w:name w:val="header"/>
    <w:basedOn w:val="Normln"/>
    <w:rsid w:val="002724E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BB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A STŘEDNÍ ODBORNÉ UČILIŠTĚ</vt:lpstr>
    </vt:vector>
  </TitlesOfParts>
  <Company>SPS a SOU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A STŘEDNÍ ODBORNÉ UČILIŠTĚ</dc:title>
  <dc:subject/>
  <dc:creator>Dana Ondruskova</dc:creator>
  <dc:description/>
  <cp:lastModifiedBy>Petr Matek</cp:lastModifiedBy>
  <cp:revision>2</cp:revision>
  <cp:lastPrinted>2012-09-13T10:40:00Z</cp:lastPrinted>
  <dcterms:created xsi:type="dcterms:W3CDTF">2021-09-29T06:20:00Z</dcterms:created>
  <dcterms:modified xsi:type="dcterms:W3CDTF">2021-09-29T06:20:00Z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SPS a SOU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