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DC" w:rsidRDefault="007530DC">
      <w:pPr>
        <w:pStyle w:val="Nadpis1"/>
      </w:pPr>
      <w:r>
        <w:t xml:space="preserve">VODÁCKÝ </w:t>
      </w:r>
      <w:r w:rsidR="003F6168">
        <w:rPr>
          <w:rFonts w:ascii="Verdana" w:hAnsi="Verdana" w:cs="Arial"/>
          <w:noProof/>
          <w:szCs w:val="22"/>
        </w:rPr>
        <w:drawing>
          <wp:anchor distT="0" distB="0" distL="114300" distR="114300" simplePos="0" relativeHeight="251657216" behindDoc="1" locked="0" layoutInCell="1" allowOverlap="0" wp14:anchorId="74EFCDC6" wp14:editId="2EB62DD3">
            <wp:simplePos x="0" y="0"/>
            <wp:positionH relativeFrom="column">
              <wp:posOffset>2400300</wp:posOffset>
            </wp:positionH>
            <wp:positionV relativeFrom="line">
              <wp:posOffset>800100</wp:posOffset>
            </wp:positionV>
            <wp:extent cx="4104005" cy="2772410"/>
            <wp:effectExtent l="19050" t="0" r="0" b="0"/>
            <wp:wrapSquare wrapText="bothSides"/>
            <wp:docPr id="3" name="obrázek 3" descr="r_dolomit_s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_dolomit_s_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KURZ V ALPÁCH </w:t>
      </w:r>
    </w:p>
    <w:p w:rsidR="007530DC" w:rsidRDefault="007530DC">
      <w:pPr>
        <w:outlineLvl w:val="0"/>
        <w:rPr>
          <w:b/>
          <w:i/>
          <w:sz w:val="56"/>
          <w:szCs w:val="56"/>
          <w:u w:val="single"/>
        </w:rPr>
      </w:pPr>
      <w:r>
        <w:rPr>
          <w:b/>
          <w:i/>
          <w:sz w:val="28"/>
          <w:szCs w:val="28"/>
        </w:rPr>
        <w:t>POD GROSSGLOCKNEREM</w:t>
      </w:r>
    </w:p>
    <w:p w:rsidR="007530DC" w:rsidRDefault="007530DC">
      <w:pPr>
        <w:rPr>
          <w:rFonts w:ascii="Verdana" w:hAnsi="Verdana"/>
          <w:b/>
          <w:szCs w:val="22"/>
        </w:rPr>
      </w:pPr>
    </w:p>
    <w:p w:rsidR="007530DC" w:rsidRDefault="007530DC">
      <w:pPr>
        <w:rPr>
          <w:rFonts w:ascii="Verdana" w:hAnsi="Verdana" w:cs="Arial"/>
          <w:szCs w:val="22"/>
        </w:rPr>
      </w:pPr>
      <w:r>
        <w:rPr>
          <w:rFonts w:ascii="Verdana" w:hAnsi="Verdana"/>
          <w:b/>
          <w:szCs w:val="22"/>
        </w:rPr>
        <w:t xml:space="preserve">Místo: </w:t>
      </w:r>
      <w:r>
        <w:rPr>
          <w:rFonts w:ascii="Verdana" w:hAnsi="Verdana" w:cs="Arial"/>
          <w:szCs w:val="22"/>
        </w:rPr>
        <w:t xml:space="preserve">Kurz probíhá v krásném prostředí rakouských Alp v údolí </w:t>
      </w:r>
      <w:r>
        <w:rPr>
          <w:rFonts w:ascii="Verdana" w:hAnsi="Verdana"/>
          <w:szCs w:val="22"/>
        </w:rPr>
        <w:t xml:space="preserve">řeky </w:t>
      </w:r>
      <w:proofErr w:type="spellStart"/>
      <w:r>
        <w:rPr>
          <w:rFonts w:ascii="Verdana" w:hAnsi="Verdana"/>
          <w:szCs w:val="22"/>
        </w:rPr>
        <w:t>Möll</w:t>
      </w:r>
      <w:proofErr w:type="spellEnd"/>
      <w:r>
        <w:rPr>
          <w:rFonts w:ascii="Verdana" w:hAnsi="Verdana"/>
          <w:szCs w:val="22"/>
        </w:rPr>
        <w:t xml:space="preserve"> v blízkosti </w:t>
      </w:r>
      <w:proofErr w:type="spellStart"/>
      <w:r>
        <w:rPr>
          <w:rFonts w:ascii="Verdana" w:hAnsi="Verdana"/>
          <w:szCs w:val="22"/>
        </w:rPr>
        <w:t>Mölltalského</w:t>
      </w:r>
      <w:proofErr w:type="spellEnd"/>
      <w:r>
        <w:rPr>
          <w:rFonts w:ascii="Verdana" w:hAnsi="Verdana"/>
          <w:szCs w:val="22"/>
        </w:rPr>
        <w:t xml:space="preserve"> ledovce a nejvyšší hory Rakouska – Grossglockner.</w:t>
      </w:r>
      <w:r>
        <w:rPr>
          <w:rFonts w:ascii="Verdana" w:hAnsi="Verdana" w:cs="Arial"/>
          <w:szCs w:val="22"/>
        </w:rPr>
        <w:t xml:space="preserve"> Cílem kurzu je osvojení vodáckých dovedností a vědomostí </w:t>
      </w:r>
      <w:r>
        <w:rPr>
          <w:rFonts w:ascii="Verdana" w:hAnsi="Verdana"/>
          <w:szCs w:val="22"/>
        </w:rPr>
        <w:t xml:space="preserve">na atraktivních vodních terénech a při různých organizacích plavby na řekách  </w:t>
      </w:r>
      <w:proofErr w:type="spellStart"/>
      <w:r>
        <w:rPr>
          <w:rFonts w:ascii="Verdana" w:hAnsi="Verdana"/>
          <w:szCs w:val="22"/>
        </w:rPr>
        <w:t>Möll</w:t>
      </w:r>
      <w:proofErr w:type="spellEnd"/>
      <w:r>
        <w:rPr>
          <w:rFonts w:ascii="Verdana" w:hAnsi="Verdana"/>
          <w:szCs w:val="22"/>
        </w:rPr>
        <w:t xml:space="preserve">, </w:t>
      </w:r>
      <w:proofErr w:type="spellStart"/>
      <w:r>
        <w:rPr>
          <w:rFonts w:ascii="Verdana" w:hAnsi="Verdana"/>
          <w:szCs w:val="22"/>
        </w:rPr>
        <w:t>Isel</w:t>
      </w:r>
      <w:proofErr w:type="spellEnd"/>
      <w:r>
        <w:rPr>
          <w:rFonts w:ascii="Verdana" w:hAnsi="Verdana"/>
          <w:szCs w:val="22"/>
        </w:rPr>
        <w:t xml:space="preserve"> popř. Dráva.  Obtížnost volených úseků postupně stoupá dle dovednostní úrovně studentů. </w:t>
      </w:r>
      <w:r>
        <w:rPr>
          <w:rFonts w:ascii="Verdana" w:hAnsi="Verdana" w:cs="Arial"/>
          <w:szCs w:val="22"/>
        </w:rPr>
        <w:t xml:space="preserve"> Součástí výcviku je i vodní záchrana, a možnost vyzkoušet jízdu na kajacích, „</w:t>
      </w:r>
      <w:proofErr w:type="spellStart"/>
      <w:r>
        <w:rPr>
          <w:rFonts w:ascii="Verdana" w:hAnsi="Verdana" w:cs="Arial"/>
          <w:szCs w:val="22"/>
        </w:rPr>
        <w:t>watterbogie</w:t>
      </w:r>
      <w:proofErr w:type="spellEnd"/>
      <w:r>
        <w:rPr>
          <w:rFonts w:ascii="Verdana" w:hAnsi="Verdana" w:cs="Arial"/>
          <w:szCs w:val="22"/>
        </w:rPr>
        <w:t>“ a „</w:t>
      </w:r>
      <w:proofErr w:type="spellStart"/>
      <w:r>
        <w:rPr>
          <w:rFonts w:ascii="Verdana" w:hAnsi="Verdana" w:cs="Arial"/>
          <w:szCs w:val="22"/>
        </w:rPr>
        <w:t>skijaku</w:t>
      </w:r>
      <w:proofErr w:type="spellEnd"/>
      <w:r>
        <w:rPr>
          <w:rFonts w:ascii="Verdana" w:hAnsi="Verdana" w:cs="Arial"/>
          <w:szCs w:val="22"/>
        </w:rPr>
        <w:t>“.</w:t>
      </w:r>
    </w:p>
    <w:p w:rsidR="007530DC" w:rsidRDefault="007530DC">
      <w:pPr>
        <w:rPr>
          <w:rFonts w:ascii="Verdana" w:hAnsi="Verdana" w:cs="Arial"/>
          <w:szCs w:val="22"/>
        </w:rPr>
      </w:pPr>
    </w:p>
    <w:p w:rsidR="007530DC" w:rsidRDefault="007530DC">
      <w:pPr>
        <w:rPr>
          <w:rFonts w:ascii="Verdana" w:hAnsi="Verdana" w:cs="Arial"/>
          <w:b/>
          <w:sz w:val="16"/>
          <w:szCs w:val="22"/>
        </w:rPr>
      </w:pPr>
      <w:r>
        <w:rPr>
          <w:rFonts w:ascii="Verdana" w:hAnsi="Verdana" w:cs="Arial"/>
          <w:b/>
          <w:szCs w:val="22"/>
        </w:rPr>
        <w:t xml:space="preserve">Termín : </w:t>
      </w:r>
      <w:r w:rsidR="0083196E">
        <w:rPr>
          <w:rFonts w:ascii="Verdana" w:hAnsi="Verdana" w:cs="Arial"/>
          <w:b/>
          <w:i/>
          <w:iCs/>
          <w:sz w:val="28"/>
          <w:szCs w:val="22"/>
          <w:u w:val="single"/>
        </w:rPr>
        <w:t xml:space="preserve">Pondělí </w:t>
      </w:r>
      <w:proofErr w:type="gramStart"/>
      <w:r w:rsidR="0083196E">
        <w:rPr>
          <w:rFonts w:ascii="Verdana" w:hAnsi="Verdana" w:cs="Arial"/>
          <w:b/>
          <w:i/>
          <w:iCs/>
          <w:sz w:val="28"/>
          <w:szCs w:val="22"/>
          <w:u w:val="single"/>
        </w:rPr>
        <w:t>9</w:t>
      </w:r>
      <w:r w:rsidR="004619B9">
        <w:rPr>
          <w:rFonts w:ascii="Verdana" w:hAnsi="Verdana" w:cs="Arial"/>
          <w:b/>
          <w:i/>
          <w:iCs/>
          <w:sz w:val="28"/>
          <w:szCs w:val="22"/>
          <w:u w:val="single"/>
        </w:rPr>
        <w:t>.6</w:t>
      </w:r>
      <w:proofErr w:type="gramEnd"/>
      <w:r w:rsidR="004619B9">
        <w:rPr>
          <w:rFonts w:ascii="Verdana" w:hAnsi="Verdana" w:cs="Arial"/>
          <w:b/>
          <w:i/>
          <w:iCs/>
          <w:sz w:val="28"/>
          <w:szCs w:val="22"/>
          <w:u w:val="single"/>
        </w:rPr>
        <w:t>. – pátek 1</w:t>
      </w:r>
      <w:r w:rsidR="0083196E">
        <w:rPr>
          <w:rFonts w:ascii="Verdana" w:hAnsi="Verdana" w:cs="Arial"/>
          <w:b/>
          <w:i/>
          <w:iCs/>
          <w:sz w:val="28"/>
          <w:szCs w:val="22"/>
          <w:u w:val="single"/>
        </w:rPr>
        <w:t>3</w:t>
      </w:r>
      <w:r>
        <w:rPr>
          <w:rFonts w:ascii="Verdana" w:hAnsi="Verdana" w:cs="Arial"/>
          <w:b/>
          <w:i/>
          <w:iCs/>
          <w:sz w:val="28"/>
          <w:szCs w:val="22"/>
          <w:u w:val="single"/>
        </w:rPr>
        <w:t>.6. 201</w:t>
      </w:r>
      <w:r w:rsidR="0083196E">
        <w:rPr>
          <w:rFonts w:ascii="Verdana" w:hAnsi="Verdana" w:cs="Arial"/>
          <w:b/>
          <w:i/>
          <w:iCs/>
          <w:sz w:val="28"/>
          <w:szCs w:val="22"/>
          <w:u w:val="single"/>
        </w:rPr>
        <w:t>4</w:t>
      </w:r>
      <w:r>
        <w:rPr>
          <w:rFonts w:ascii="Verdana" w:hAnsi="Verdana" w:cs="Arial"/>
          <w:b/>
          <w:i/>
          <w:iCs/>
          <w:szCs w:val="22"/>
          <w:u w:val="single"/>
        </w:rPr>
        <w:t xml:space="preserve"> </w:t>
      </w:r>
      <w:r>
        <w:rPr>
          <w:rFonts w:ascii="Verdana" w:hAnsi="Verdana" w:cs="Arial"/>
          <w:b/>
          <w:sz w:val="16"/>
          <w:szCs w:val="22"/>
        </w:rPr>
        <w:t>( odjezd ráno, návrat brzy ráno v pátek/</w:t>
      </w:r>
    </w:p>
    <w:p w:rsidR="007530DC" w:rsidRDefault="007530DC">
      <w:pPr>
        <w:rPr>
          <w:rFonts w:ascii="Verdana" w:hAnsi="Verdana" w:cs="Arial"/>
          <w:szCs w:val="22"/>
        </w:rPr>
      </w:pPr>
    </w:p>
    <w:p w:rsidR="007530DC" w:rsidRDefault="007530DC">
      <w:pPr>
        <w:outlineLvl w:val="0"/>
        <w:rPr>
          <w:rFonts w:ascii="Verdana" w:hAnsi="Verdana" w:cs="Arial"/>
          <w:szCs w:val="22"/>
        </w:rPr>
      </w:pPr>
      <w:proofErr w:type="gramStart"/>
      <w:r>
        <w:rPr>
          <w:rFonts w:ascii="Verdana" w:hAnsi="Verdana" w:cs="Arial"/>
          <w:b/>
          <w:szCs w:val="22"/>
        </w:rPr>
        <w:t xml:space="preserve">Pořadatel : </w:t>
      </w:r>
      <w:r>
        <w:rPr>
          <w:rFonts w:ascii="Verdana" w:hAnsi="Verdana" w:cs="Arial"/>
          <w:szCs w:val="22"/>
        </w:rPr>
        <w:t>CK</w:t>
      </w:r>
      <w:proofErr w:type="gramEnd"/>
      <w:r>
        <w:rPr>
          <w:rFonts w:ascii="Verdana" w:hAnsi="Verdana" w:cs="Arial"/>
          <w:szCs w:val="22"/>
        </w:rPr>
        <w:t xml:space="preserve"> </w:t>
      </w:r>
      <w:proofErr w:type="spellStart"/>
      <w:r>
        <w:rPr>
          <w:rFonts w:ascii="Verdana" w:hAnsi="Verdana" w:cs="Arial"/>
          <w:szCs w:val="22"/>
        </w:rPr>
        <w:t>Activeguide</w:t>
      </w:r>
      <w:proofErr w:type="spellEnd"/>
      <w:r>
        <w:rPr>
          <w:rFonts w:ascii="Verdana" w:hAnsi="Verdana" w:cs="Arial"/>
          <w:szCs w:val="22"/>
        </w:rPr>
        <w:t xml:space="preserve"> s.r.o. ve spolupráci s Univerzitou Hradec Králové</w:t>
      </w:r>
    </w:p>
    <w:p w:rsidR="007530DC" w:rsidRDefault="007530DC">
      <w:pPr>
        <w:outlineLvl w:val="0"/>
        <w:rPr>
          <w:rFonts w:ascii="Verdana" w:hAnsi="Verdana" w:cs="Arial"/>
          <w:szCs w:val="22"/>
        </w:rPr>
      </w:pPr>
    </w:p>
    <w:p w:rsidR="007530DC" w:rsidRDefault="007530DC">
      <w:pPr>
        <w:outlineLvl w:val="0"/>
        <w:rPr>
          <w:rFonts w:ascii="Verdana" w:hAnsi="Verdana" w:cs="Arial"/>
          <w:szCs w:val="22"/>
        </w:rPr>
      </w:pPr>
      <w:r>
        <w:rPr>
          <w:rFonts w:ascii="Verdana" w:hAnsi="Verdana" w:cs="Arial"/>
          <w:b/>
          <w:szCs w:val="22"/>
        </w:rPr>
        <w:t>Ubytování:</w:t>
      </w:r>
      <w:r>
        <w:rPr>
          <w:rFonts w:ascii="Verdana" w:hAnsi="Verdana" w:cs="Arial"/>
          <w:szCs w:val="22"/>
        </w:rPr>
        <w:t xml:space="preserve"> ve vesni</w:t>
      </w:r>
      <w:r>
        <w:rPr>
          <w:rFonts w:ascii="Verdana" w:hAnsi="Verdana"/>
          <w:szCs w:val="22"/>
        </w:rPr>
        <w:t xml:space="preserve">čce </w:t>
      </w:r>
      <w:proofErr w:type="spellStart"/>
      <w:r>
        <w:rPr>
          <w:rFonts w:ascii="Verdana" w:hAnsi="Verdana" w:cs="Arial"/>
          <w:szCs w:val="22"/>
        </w:rPr>
        <w:t>Obervellach</w:t>
      </w:r>
      <w:proofErr w:type="spellEnd"/>
      <w:r>
        <w:rPr>
          <w:rFonts w:ascii="Verdana" w:hAnsi="Verdana" w:cs="Arial"/>
          <w:szCs w:val="22"/>
        </w:rPr>
        <w:t xml:space="preserve">, přímo na řece </w:t>
      </w:r>
      <w:proofErr w:type="spellStart"/>
      <w:r>
        <w:rPr>
          <w:rFonts w:ascii="Verdana" w:hAnsi="Verdana" w:cs="Arial"/>
          <w:szCs w:val="22"/>
        </w:rPr>
        <w:t>Möll</w:t>
      </w:r>
      <w:proofErr w:type="spellEnd"/>
      <w:r>
        <w:rPr>
          <w:rFonts w:ascii="Verdana" w:hAnsi="Verdana" w:cs="Arial"/>
          <w:szCs w:val="22"/>
        </w:rPr>
        <w:t xml:space="preserve">, ve stanovém kempu ve vlastních stanech. Součástí kempu jsou i lanové dráhy a překážky, umělá horolezecká stěna, hřiště na volejbal, hřiště na fotbal, </w:t>
      </w:r>
      <w:proofErr w:type="spellStart"/>
      <w:r>
        <w:rPr>
          <w:rFonts w:ascii="Verdana" w:hAnsi="Verdana" w:cs="Arial"/>
          <w:szCs w:val="22"/>
        </w:rPr>
        <w:t>popř</w:t>
      </w:r>
      <w:proofErr w:type="spellEnd"/>
      <w:r>
        <w:rPr>
          <w:rFonts w:ascii="Verdana" w:hAnsi="Verdana" w:cs="Arial"/>
          <w:szCs w:val="22"/>
        </w:rPr>
        <w:t xml:space="preserve"> softball. V kempu je nové sociální zařízení a sprchy s teplou vodou a menší restaurace.</w:t>
      </w:r>
    </w:p>
    <w:p w:rsidR="007530DC" w:rsidRDefault="007530DC">
      <w:pPr>
        <w:outlineLvl w:val="0"/>
        <w:rPr>
          <w:rFonts w:ascii="Verdana" w:hAnsi="Verdana" w:cs="Arial"/>
          <w:b/>
          <w:szCs w:val="22"/>
        </w:rPr>
      </w:pPr>
    </w:p>
    <w:p w:rsidR="007530DC" w:rsidRDefault="007530DC">
      <w:pPr>
        <w:outlineLvl w:val="0"/>
        <w:rPr>
          <w:rFonts w:ascii="Verdana" w:hAnsi="Verdana" w:cs="Arial"/>
          <w:szCs w:val="22"/>
        </w:rPr>
      </w:pPr>
      <w:proofErr w:type="gramStart"/>
      <w:r>
        <w:rPr>
          <w:rFonts w:ascii="Verdana" w:hAnsi="Verdana" w:cs="Arial"/>
          <w:b/>
          <w:szCs w:val="22"/>
        </w:rPr>
        <w:t>Stravování :</w:t>
      </w:r>
      <w:r>
        <w:rPr>
          <w:rFonts w:ascii="Verdana" w:hAnsi="Verdana" w:cs="Arial"/>
          <w:szCs w:val="22"/>
        </w:rPr>
        <w:t xml:space="preserve"> vlastní</w:t>
      </w:r>
      <w:proofErr w:type="gramEnd"/>
      <w:r>
        <w:rPr>
          <w:rFonts w:ascii="Verdana" w:hAnsi="Verdana" w:cs="Arial"/>
          <w:szCs w:val="22"/>
        </w:rPr>
        <w:t xml:space="preserve">,  supermarket 600 metrů.  </w:t>
      </w:r>
      <w:r>
        <w:rPr>
          <w:rFonts w:ascii="Verdana" w:hAnsi="Verdana" w:cs="Arial"/>
          <w:szCs w:val="22"/>
        </w:rPr>
        <w:br/>
      </w:r>
    </w:p>
    <w:p w:rsidR="007530DC" w:rsidRDefault="006D1D83">
      <w:pPr>
        <w:pStyle w:val="Nadpis2"/>
      </w:pPr>
      <w:r>
        <w:t>Cena: 3 8</w:t>
      </w:r>
      <w:r w:rsidR="007530DC">
        <w:t xml:space="preserve">00,- Kč </w:t>
      </w:r>
    </w:p>
    <w:p w:rsidR="007530DC" w:rsidRDefault="007530DC">
      <w:pP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7530DC" w:rsidRDefault="007530DC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•V ceně doprava, </w:t>
      </w:r>
      <w:proofErr w:type="spellStart"/>
      <w:r>
        <w:rPr>
          <w:color w:val="000000"/>
          <w:sz w:val="28"/>
          <w:szCs w:val="28"/>
        </w:rPr>
        <w:t>kempovné</w:t>
      </w:r>
      <w:proofErr w:type="spellEnd"/>
      <w:r>
        <w:rPr>
          <w:color w:val="000000"/>
          <w:sz w:val="28"/>
          <w:szCs w:val="28"/>
        </w:rPr>
        <w:t xml:space="preserve">, půjčení lodí a vodácké výstroje, průvodci, </w:t>
      </w:r>
      <w:proofErr w:type="spellStart"/>
      <w:r>
        <w:rPr>
          <w:color w:val="000000"/>
          <w:sz w:val="28"/>
          <w:szCs w:val="28"/>
          <w:u w:val="single"/>
        </w:rPr>
        <w:t>neoprénová</w:t>
      </w:r>
      <w:proofErr w:type="spellEnd"/>
      <w:r>
        <w:rPr>
          <w:color w:val="000000"/>
          <w:sz w:val="28"/>
          <w:szCs w:val="28"/>
          <w:u w:val="single"/>
        </w:rPr>
        <w:t xml:space="preserve"> obuv a oblečení /kdo má </w:t>
      </w:r>
      <w:proofErr w:type="gramStart"/>
      <w:r>
        <w:rPr>
          <w:color w:val="000000"/>
          <w:sz w:val="28"/>
          <w:szCs w:val="28"/>
          <w:u w:val="single"/>
        </w:rPr>
        <w:t>vlastní</w:t>
      </w:r>
      <w:proofErr w:type="gramEnd"/>
      <w:r>
        <w:rPr>
          <w:color w:val="000000"/>
          <w:sz w:val="28"/>
          <w:szCs w:val="28"/>
          <w:u w:val="single"/>
        </w:rPr>
        <w:t xml:space="preserve"> –</w:t>
      </w:r>
      <w:proofErr w:type="gramStart"/>
      <w:r>
        <w:rPr>
          <w:color w:val="000000"/>
          <w:sz w:val="28"/>
          <w:szCs w:val="28"/>
          <w:u w:val="single"/>
        </w:rPr>
        <w:t>300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kč</w:t>
      </w:r>
      <w:proofErr w:type="spellEnd"/>
      <w:r>
        <w:rPr>
          <w:color w:val="000000"/>
          <w:sz w:val="28"/>
          <w:szCs w:val="28"/>
          <w:u w:val="single"/>
        </w:rPr>
        <w:t>/</w:t>
      </w:r>
    </w:p>
    <w:p w:rsidR="007530DC" w:rsidRDefault="007530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•Na vybrané peníze se vztahují stornopoplatky dle pravidel pořádající cestovní agentury</w:t>
      </w:r>
    </w:p>
    <w:p w:rsidR="007530DC" w:rsidRDefault="007530DC">
      <w:pPr>
        <w:rPr>
          <w:vanish/>
          <w:color w:val="000000"/>
          <w:sz w:val="24"/>
        </w:rPr>
      </w:pPr>
    </w:p>
    <w:p w:rsidR="007530DC" w:rsidRDefault="007530DC">
      <w:pPr>
        <w:jc w:val="both"/>
        <w:rPr>
          <w:rFonts w:cs="Arial"/>
          <w:sz w:val="28"/>
          <w:szCs w:val="20"/>
          <w:lang w:eastAsia="ar-SA"/>
        </w:rPr>
      </w:pPr>
    </w:p>
    <w:p w:rsidR="007530DC" w:rsidRDefault="00881D1D">
      <w:pPr>
        <w:jc w:val="both"/>
        <w:rPr>
          <w:rFonts w:cs="Arial"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08CC19" wp14:editId="528AA9C2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400800" cy="1943100"/>
                <wp:effectExtent l="10795" t="10795" r="825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9.2pt;width:7in;height:15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" filled="f" strokecolor="blue" strokeweight=".26mm"/>
            </w:pict>
          </mc:Fallback>
        </mc:AlternateContent>
      </w:r>
    </w:p>
    <w:p w:rsidR="007530DC" w:rsidRDefault="007530DC">
      <w:pPr>
        <w:jc w:val="both"/>
        <w:rPr>
          <w:rFonts w:cs="Arial"/>
          <w:sz w:val="28"/>
          <w:szCs w:val="20"/>
          <w:lang w:eastAsia="ar-SA"/>
        </w:rPr>
      </w:pPr>
    </w:p>
    <w:p w:rsidR="007530DC" w:rsidRDefault="003F6168">
      <w:pPr>
        <w:tabs>
          <w:tab w:val="left" w:pos="567"/>
        </w:tabs>
        <w:ind w:left="1408" w:right="310" w:hanging="840"/>
        <w:jc w:val="both"/>
        <w:rPr>
          <w:rFonts w:cs="Arial"/>
          <w:b/>
          <w:bCs/>
          <w:sz w:val="28"/>
          <w:szCs w:val="20"/>
          <w:lang w:eastAsia="ar-SA"/>
        </w:rPr>
      </w:pPr>
      <w:r>
        <w:rPr>
          <w:rFonts w:cs="Arial"/>
          <w:noProof/>
          <w:sz w:val="28"/>
          <w:szCs w:val="20"/>
        </w:rPr>
        <w:drawing>
          <wp:inline distT="0" distB="0" distL="0" distR="0" wp14:anchorId="2C9F46AD" wp14:editId="75673475">
            <wp:extent cx="114300" cy="1143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0DC">
        <w:rPr>
          <w:rFonts w:cs="Arial"/>
          <w:sz w:val="28"/>
          <w:szCs w:val="20"/>
          <w:lang w:eastAsia="ar-SA"/>
        </w:rPr>
        <w:tab/>
      </w:r>
      <w:r w:rsidR="007530DC">
        <w:rPr>
          <w:color w:val="000000"/>
          <w:sz w:val="28"/>
          <w:szCs w:val="28"/>
        </w:rPr>
        <w:t xml:space="preserve">do </w:t>
      </w:r>
      <w:r w:rsidR="0083196E">
        <w:rPr>
          <w:color w:val="000000"/>
          <w:sz w:val="28"/>
          <w:szCs w:val="28"/>
          <w:u w:val="single"/>
        </w:rPr>
        <w:t>pátku 2</w:t>
      </w:r>
      <w:r w:rsidR="007530DC">
        <w:rPr>
          <w:color w:val="000000"/>
          <w:sz w:val="28"/>
          <w:szCs w:val="28"/>
          <w:u w:val="single"/>
        </w:rPr>
        <w:t>. května</w:t>
      </w:r>
      <w:r w:rsidR="007530DC">
        <w:rPr>
          <w:rFonts w:cs="Arial"/>
          <w:sz w:val="28"/>
          <w:szCs w:val="20"/>
          <w:lang w:eastAsia="ar-SA"/>
        </w:rPr>
        <w:t xml:space="preserve"> přineste třídnímu učiteli zálohu 1 000,- Kč. </w:t>
      </w:r>
      <w:r w:rsidR="007530DC">
        <w:rPr>
          <w:rFonts w:cs="Arial"/>
          <w:b/>
          <w:bCs/>
          <w:sz w:val="28"/>
          <w:szCs w:val="20"/>
          <w:lang w:eastAsia="ar-SA"/>
        </w:rPr>
        <w:t>Tato záloha je nevratná.</w:t>
      </w:r>
    </w:p>
    <w:p w:rsidR="007530DC" w:rsidRDefault="007530DC">
      <w:pPr>
        <w:tabs>
          <w:tab w:val="left" w:pos="567"/>
        </w:tabs>
        <w:ind w:right="310"/>
        <w:jc w:val="both"/>
        <w:rPr>
          <w:rFonts w:cs="Arial"/>
          <w:sz w:val="28"/>
          <w:szCs w:val="20"/>
          <w:lang w:eastAsia="ar-SA"/>
        </w:rPr>
      </w:pPr>
    </w:p>
    <w:p w:rsidR="007530DC" w:rsidRDefault="007530DC">
      <w:pPr>
        <w:tabs>
          <w:tab w:val="left" w:pos="567"/>
        </w:tabs>
        <w:ind w:left="284" w:right="310" w:firstLine="284"/>
        <w:jc w:val="both"/>
        <w:rPr>
          <w:rFonts w:cs="Arial"/>
          <w:sz w:val="28"/>
          <w:szCs w:val="20"/>
          <w:lang w:eastAsia="ar-SA"/>
        </w:rPr>
      </w:pPr>
    </w:p>
    <w:p w:rsidR="007530DC" w:rsidRDefault="003F6168">
      <w:pPr>
        <w:tabs>
          <w:tab w:val="left" w:pos="567"/>
        </w:tabs>
        <w:ind w:left="284" w:right="310" w:firstLine="284"/>
        <w:jc w:val="both"/>
        <w:rPr>
          <w:rFonts w:cs="Arial"/>
          <w:sz w:val="28"/>
          <w:szCs w:val="20"/>
          <w:lang w:eastAsia="ar-SA"/>
        </w:rPr>
      </w:pPr>
      <w:r>
        <w:rPr>
          <w:rFonts w:cs="Arial"/>
          <w:noProof/>
          <w:sz w:val="28"/>
          <w:szCs w:val="20"/>
        </w:rPr>
        <w:drawing>
          <wp:inline distT="0" distB="0" distL="0" distR="0" wp14:anchorId="13547600" wp14:editId="2A3F9D77">
            <wp:extent cx="114300" cy="1143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D83">
        <w:rPr>
          <w:rFonts w:cs="Arial"/>
          <w:sz w:val="28"/>
          <w:szCs w:val="20"/>
          <w:lang w:eastAsia="ar-SA"/>
        </w:rPr>
        <w:tab/>
        <w:t>Doplatek 28</w:t>
      </w:r>
      <w:r w:rsidR="0034449F">
        <w:rPr>
          <w:rFonts w:cs="Arial"/>
          <w:sz w:val="28"/>
          <w:szCs w:val="20"/>
          <w:lang w:eastAsia="ar-SA"/>
        </w:rPr>
        <w:t xml:space="preserve"> </w:t>
      </w:r>
      <w:bookmarkStart w:id="0" w:name="_GoBack"/>
      <w:bookmarkEnd w:id="0"/>
      <w:r w:rsidR="007530DC">
        <w:rPr>
          <w:rFonts w:cs="Arial"/>
          <w:sz w:val="28"/>
          <w:szCs w:val="20"/>
          <w:lang w:eastAsia="ar-SA"/>
        </w:rPr>
        <w:t xml:space="preserve">00,- Kč přineste třídnímu učiteli </w:t>
      </w:r>
      <w:r>
        <w:rPr>
          <w:color w:val="000000"/>
          <w:sz w:val="28"/>
          <w:szCs w:val="28"/>
          <w:u w:val="single"/>
        </w:rPr>
        <w:t xml:space="preserve">do pátku </w:t>
      </w:r>
      <w:proofErr w:type="gramStart"/>
      <w:r w:rsidR="002A4286">
        <w:rPr>
          <w:color w:val="000000"/>
          <w:sz w:val="28"/>
          <w:szCs w:val="28"/>
          <w:u w:val="single"/>
        </w:rPr>
        <w:t>3</w:t>
      </w:r>
      <w:r w:rsidR="0083196E">
        <w:rPr>
          <w:color w:val="000000"/>
          <w:sz w:val="28"/>
          <w:szCs w:val="28"/>
          <w:u w:val="single"/>
        </w:rPr>
        <w:t>0</w:t>
      </w:r>
      <w:r w:rsidR="007530DC">
        <w:rPr>
          <w:color w:val="000000"/>
          <w:sz w:val="28"/>
          <w:szCs w:val="28"/>
          <w:u w:val="single"/>
        </w:rPr>
        <w:t>.</w:t>
      </w:r>
      <w:r w:rsidR="002A4286">
        <w:rPr>
          <w:color w:val="000000"/>
          <w:sz w:val="28"/>
          <w:szCs w:val="28"/>
          <w:u w:val="single"/>
        </w:rPr>
        <w:t>května</w:t>
      </w:r>
      <w:proofErr w:type="gramEnd"/>
      <w:r w:rsidR="007530DC">
        <w:rPr>
          <w:rFonts w:cs="Arial"/>
          <w:sz w:val="28"/>
          <w:szCs w:val="20"/>
          <w:lang w:eastAsia="ar-SA"/>
        </w:rPr>
        <w:t>.</w:t>
      </w:r>
    </w:p>
    <w:p w:rsidR="007530DC" w:rsidRDefault="007530DC">
      <w:pPr>
        <w:tabs>
          <w:tab w:val="left" w:pos="567"/>
        </w:tabs>
        <w:ind w:left="284" w:right="310" w:firstLine="284"/>
        <w:jc w:val="both"/>
        <w:rPr>
          <w:rFonts w:cs="Arial"/>
          <w:sz w:val="28"/>
          <w:szCs w:val="20"/>
          <w:lang w:eastAsia="ar-SA"/>
        </w:rPr>
      </w:pPr>
    </w:p>
    <w:p w:rsidR="007530DC" w:rsidRDefault="007530DC">
      <w:pPr>
        <w:tabs>
          <w:tab w:val="left" w:pos="567"/>
        </w:tabs>
        <w:ind w:left="284" w:right="310" w:firstLine="284"/>
        <w:jc w:val="both"/>
        <w:rPr>
          <w:rFonts w:cs="Arial"/>
          <w:sz w:val="28"/>
          <w:szCs w:val="20"/>
          <w:lang w:eastAsia="ar-SA"/>
        </w:rPr>
      </w:pPr>
    </w:p>
    <w:p w:rsidR="007530DC" w:rsidRDefault="007530DC"/>
    <w:sectPr w:rsidR="007530DC" w:rsidSect="006D1D83">
      <w:pgSz w:w="11907" w:h="16840" w:code="9"/>
      <w:pgMar w:top="539" w:right="748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9F" w:rsidRDefault="0034449F">
      <w:r>
        <w:separator/>
      </w:r>
    </w:p>
  </w:endnote>
  <w:endnote w:type="continuationSeparator" w:id="0">
    <w:p w:rsidR="0034449F" w:rsidRDefault="0034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9F" w:rsidRDefault="0034449F">
      <w:r>
        <w:separator/>
      </w:r>
    </w:p>
  </w:footnote>
  <w:footnote w:type="continuationSeparator" w:id="0">
    <w:p w:rsidR="0034449F" w:rsidRDefault="0034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B9"/>
    <w:rsid w:val="002A4286"/>
    <w:rsid w:val="0034449F"/>
    <w:rsid w:val="003F6168"/>
    <w:rsid w:val="004619B9"/>
    <w:rsid w:val="006D1D83"/>
    <w:rsid w:val="007530DC"/>
    <w:rsid w:val="00764DDC"/>
    <w:rsid w:val="0083196E"/>
    <w:rsid w:val="00881D1D"/>
    <w:rsid w:val="00A50994"/>
    <w:rsid w:val="00B137FE"/>
    <w:rsid w:val="00C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56"/>
      <w:szCs w:val="56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Verdana" w:hAnsi="Verdana"/>
      <w:b/>
      <w:sz w:val="3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rFonts w:ascii="Verdana" w:hAnsi="Verdana"/>
      <w:szCs w:val="22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56"/>
      <w:szCs w:val="56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Verdana" w:hAnsi="Verdana"/>
      <w:b/>
      <w:sz w:val="3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rFonts w:ascii="Verdana" w:hAnsi="Verdana"/>
      <w:szCs w:val="22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VODÁCKÝ KURZ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VODÁCKÝ KURZ</dc:title>
  <dc:creator>Jaroslav Mottl</dc:creator>
  <cp:lastModifiedBy>Dalibor Janus</cp:lastModifiedBy>
  <cp:revision>3</cp:revision>
  <cp:lastPrinted>2014-04-07T09:42:00Z</cp:lastPrinted>
  <dcterms:created xsi:type="dcterms:W3CDTF">2014-04-01T10:16:00Z</dcterms:created>
  <dcterms:modified xsi:type="dcterms:W3CDTF">2014-04-07T12:25:00Z</dcterms:modified>
</cp:coreProperties>
</file>